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72AFBD" w14:textId="24361B10" w:rsidR="00E016B8" w:rsidRDefault="003A1D85" w:rsidP="00C73E45">
      <w:pPr>
        <w:jc w:val="center"/>
      </w:pPr>
      <w:r>
        <w:t>Risorse elettroniche</w:t>
      </w:r>
    </w:p>
    <w:p w14:paraId="4AB90609" w14:textId="55758836" w:rsidR="003A1D85" w:rsidRDefault="003A1D85"/>
    <w:p w14:paraId="18F7593C" w14:textId="77777777" w:rsidR="00D82A5A" w:rsidRDefault="00D82A5A"/>
    <w:p w14:paraId="48E9C792" w14:textId="64270F90" w:rsidR="003A1D85" w:rsidRDefault="00C73E45">
      <w:r>
        <w:t>Promemoria: o</w:t>
      </w:r>
      <w:r w:rsidR="003A1D85">
        <w:t>gni mese da febbraio a dicembre (escluso agosto) c’è un corso sulle risorse</w:t>
      </w:r>
      <w:r>
        <w:t xml:space="preserve"> elettroniche per studenti.</w:t>
      </w:r>
    </w:p>
    <w:p w14:paraId="498CED11" w14:textId="3E6F7247" w:rsidR="00D82A5A" w:rsidRDefault="00D82A5A"/>
    <w:p w14:paraId="547FE41C" w14:textId="77777777" w:rsidR="00D82A5A" w:rsidRDefault="00D82A5A"/>
    <w:p w14:paraId="0FD1DE92" w14:textId="0154527F" w:rsidR="00C73E45" w:rsidRDefault="00C73E45"/>
    <w:p w14:paraId="1AED823E" w14:textId="4B37DE96" w:rsidR="00C73E45" w:rsidRPr="00483F89" w:rsidRDefault="00483F89" w:rsidP="00483F89">
      <w:pPr>
        <w:jc w:val="center"/>
        <w:rPr>
          <w:sz w:val="60"/>
          <w:szCs w:val="60"/>
        </w:rPr>
      </w:pPr>
      <w:r w:rsidRPr="00483F89">
        <w:rPr>
          <w:sz w:val="60"/>
          <w:szCs w:val="60"/>
        </w:rPr>
        <w:t>CATALOGHI</w:t>
      </w:r>
    </w:p>
    <w:p w14:paraId="7896DF99" w14:textId="67541F86" w:rsidR="00C73E45" w:rsidRDefault="00C73E45"/>
    <w:p w14:paraId="4733E430" w14:textId="2CC5DB28" w:rsidR="005106E7" w:rsidRPr="005106E7" w:rsidRDefault="00C73E45" w:rsidP="005106E7">
      <w:pPr>
        <w:pStyle w:val="Paragrafoelenco"/>
        <w:numPr>
          <w:ilvl w:val="0"/>
          <w:numId w:val="4"/>
        </w:numPr>
        <w:rPr>
          <w:rFonts w:ascii="Times New Roman" w:eastAsia="Times New Roman" w:hAnsi="Times New Roman" w:cs="Times New Roman"/>
          <w:lang w:eastAsia="it-IT"/>
        </w:rPr>
      </w:pPr>
      <w:r>
        <w:t>Tutti gli studenti hanno diritto al</w:t>
      </w:r>
      <w:r w:rsidRPr="005106E7">
        <w:rPr>
          <w:rFonts w:ascii="Verdana" w:eastAsia="Times New Roman" w:hAnsi="Verdana" w:cs="Times New Roman"/>
          <w:color w:val="333333"/>
          <w:sz w:val="22"/>
          <w:szCs w:val="22"/>
          <w:shd w:val="clear" w:color="auto" w:fill="FFFFFF"/>
          <w:lang w:eastAsia="it-IT"/>
        </w:rPr>
        <w:t xml:space="preserve"> proxy, un servizio di accesso da remoto che permette di accedere da casa, o da qualsiasi luogo al di fuori della rete dell'Ateneo, alle risorse elettroniche come banche dati, periodici e libri elettronici etc.</w:t>
      </w:r>
      <w:r w:rsidR="005106E7" w:rsidRPr="005106E7">
        <w:rPr>
          <w:noProof/>
        </w:rPr>
        <w:t xml:space="preserve"> </w:t>
      </w:r>
    </w:p>
    <w:p w14:paraId="3D755F94" w14:textId="380BB25A" w:rsidR="005106E7" w:rsidRPr="005106E7" w:rsidRDefault="005106E7" w:rsidP="005106E7">
      <w:pPr>
        <w:pStyle w:val="Paragrafoelenco"/>
        <w:rPr>
          <w:rFonts w:ascii="Times New Roman" w:eastAsia="Times New Roman" w:hAnsi="Times New Roman" w:cs="Times New Roman"/>
          <w:lang w:eastAsia="it-IT"/>
        </w:rPr>
      </w:pPr>
      <w:r>
        <w:rPr>
          <w:noProof/>
        </w:rPr>
        <w:t>Bisogna inserire le proprie credenziali Unibo.</w:t>
      </w:r>
    </w:p>
    <w:p w14:paraId="34E4DB35" w14:textId="535D8E96" w:rsidR="00C73E45" w:rsidRPr="005106E7" w:rsidRDefault="005106E7" w:rsidP="005106E7">
      <w:pPr>
        <w:pStyle w:val="Paragrafoelenco"/>
        <w:rPr>
          <w:rFonts w:ascii="Times New Roman" w:eastAsia="Times New Roman" w:hAnsi="Times New Roman" w:cs="Times New Roman"/>
          <w:lang w:eastAsia="it-IT"/>
        </w:rPr>
      </w:pPr>
      <w:r>
        <w:rPr>
          <w:noProof/>
        </w:rPr>
        <w:drawing>
          <wp:inline distT="0" distB="0" distL="0" distR="0" wp14:anchorId="7ED28114" wp14:editId="6CAEC5B0">
            <wp:extent cx="1962933" cy="1488030"/>
            <wp:effectExtent l="0" t="0" r="571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099" cy="1496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B2630" w14:textId="4ABA4A5C" w:rsidR="00C73E45" w:rsidRDefault="00C73E45" w:rsidP="005106E7">
      <w:pPr>
        <w:pStyle w:val="Paragrafoelenco"/>
      </w:pPr>
    </w:p>
    <w:p w14:paraId="29A8CA94" w14:textId="5D0135CB" w:rsidR="003A1D85" w:rsidRDefault="005106E7" w:rsidP="005106E7">
      <w:pPr>
        <w:pStyle w:val="Paragrafoelenco"/>
        <w:numPr>
          <w:ilvl w:val="0"/>
          <w:numId w:val="4"/>
        </w:numPr>
      </w:pPr>
      <w:r>
        <w:t>Per fare ricerche, andare a</w:t>
      </w:r>
      <w:r w:rsidR="00C73E45">
        <w:t xml:space="preserve">l sito </w:t>
      </w:r>
      <w:hyperlink r:id="rId8" w:history="1">
        <w:r w:rsidR="00C73E45" w:rsidRPr="00454493">
          <w:rPr>
            <w:rStyle w:val="Collegamentoipertestuale"/>
          </w:rPr>
          <w:t>https://sba.unibo.it/it</w:t>
        </w:r>
      </w:hyperlink>
      <w:r w:rsidR="00C73E45">
        <w:t>, S</w:t>
      </w:r>
      <w:r w:rsidR="003A1D85">
        <w:t>istema bibliotecario d’ateneo</w:t>
      </w:r>
      <w:r w:rsidR="00C73E45">
        <w:t xml:space="preserve"> (SBA)</w:t>
      </w:r>
    </w:p>
    <w:p w14:paraId="05693B3E" w14:textId="58B98930" w:rsidR="003A1D85" w:rsidRDefault="003A1D85"/>
    <w:p w14:paraId="60D0EAB9" w14:textId="77777777" w:rsidR="003A1D85" w:rsidRDefault="003A1D85"/>
    <w:p w14:paraId="3F514CAD" w14:textId="492CF680" w:rsidR="003A1D85" w:rsidRDefault="005106E7" w:rsidP="005106E7">
      <w:pPr>
        <w:pStyle w:val="Paragrafoelenco"/>
        <w:numPr>
          <w:ilvl w:val="0"/>
          <w:numId w:val="5"/>
        </w:numPr>
      </w:pPr>
      <w:r>
        <w:t xml:space="preserve">Nella homepage ci sono </w:t>
      </w:r>
      <w:proofErr w:type="gramStart"/>
      <w:r>
        <w:t>3</w:t>
      </w:r>
      <w:proofErr w:type="gramEnd"/>
      <w:r>
        <w:t xml:space="preserve"> pulsanti importanti:</w:t>
      </w:r>
    </w:p>
    <w:p w14:paraId="6C134E58" w14:textId="6F50302A" w:rsidR="005106E7" w:rsidRPr="00D82A5A" w:rsidRDefault="005106E7" w:rsidP="005106E7">
      <w:pPr>
        <w:pStyle w:val="Paragrafoelenco"/>
        <w:numPr>
          <w:ilvl w:val="0"/>
          <w:numId w:val="6"/>
        </w:numPr>
        <w:rPr>
          <w:b/>
          <w:bCs/>
        </w:rPr>
      </w:pPr>
      <w:proofErr w:type="spellStart"/>
      <w:r w:rsidRPr="00D82A5A">
        <w:rPr>
          <w:b/>
          <w:bCs/>
        </w:rPr>
        <w:t>Almastart</w:t>
      </w:r>
      <w:proofErr w:type="spellEnd"/>
    </w:p>
    <w:p w14:paraId="7254BEE7" w14:textId="0778D84E" w:rsidR="005106E7" w:rsidRPr="00D82A5A" w:rsidRDefault="005106E7" w:rsidP="005106E7">
      <w:pPr>
        <w:pStyle w:val="Paragrafoelenco"/>
        <w:numPr>
          <w:ilvl w:val="0"/>
          <w:numId w:val="6"/>
        </w:numPr>
        <w:rPr>
          <w:b/>
          <w:bCs/>
        </w:rPr>
      </w:pPr>
      <w:r w:rsidRPr="00D82A5A">
        <w:rPr>
          <w:b/>
          <w:bCs/>
        </w:rPr>
        <w:t>Libri</w:t>
      </w:r>
    </w:p>
    <w:p w14:paraId="420ECD5A" w14:textId="220A29E8" w:rsidR="005106E7" w:rsidRPr="00D82A5A" w:rsidRDefault="005106E7" w:rsidP="005106E7">
      <w:pPr>
        <w:pStyle w:val="Paragrafoelenco"/>
        <w:numPr>
          <w:ilvl w:val="0"/>
          <w:numId w:val="6"/>
        </w:numPr>
        <w:rPr>
          <w:b/>
          <w:bCs/>
        </w:rPr>
      </w:pPr>
      <w:r w:rsidRPr="00D82A5A">
        <w:rPr>
          <w:b/>
          <w:bCs/>
        </w:rPr>
        <w:t>Riviste</w:t>
      </w:r>
    </w:p>
    <w:p w14:paraId="7AF664D9" w14:textId="495EE99A" w:rsidR="005106E7" w:rsidRDefault="005106E7" w:rsidP="005106E7">
      <w:pPr>
        <w:pStyle w:val="Paragrafoelenco"/>
      </w:pPr>
    </w:p>
    <w:p w14:paraId="59349435" w14:textId="77777777" w:rsidR="00D82A5A" w:rsidRDefault="00D82A5A" w:rsidP="005106E7">
      <w:pPr>
        <w:pStyle w:val="Paragrafoelenco"/>
      </w:pPr>
    </w:p>
    <w:p w14:paraId="08E24A8F" w14:textId="77777777" w:rsidR="005106E7" w:rsidRDefault="00375F7B">
      <w:r>
        <w:t>*</w:t>
      </w:r>
      <w:r w:rsidR="004717E3">
        <w:t>ALMA START</w:t>
      </w:r>
      <w:r w:rsidR="005106E7">
        <w:t>*</w:t>
      </w:r>
      <w:r w:rsidR="004717E3">
        <w:t xml:space="preserve"> è un</w:t>
      </w:r>
      <w:r w:rsidR="005106E7">
        <w:t xml:space="preserve"> </w:t>
      </w:r>
      <w:proofErr w:type="spellStart"/>
      <w:r w:rsidR="004717E3">
        <w:t>discovery</w:t>
      </w:r>
      <w:proofErr w:type="spellEnd"/>
      <w:r w:rsidR="004717E3">
        <w:t xml:space="preserve"> tool, </w:t>
      </w:r>
      <w:r w:rsidR="005106E7">
        <w:t xml:space="preserve">un </w:t>
      </w:r>
      <w:r w:rsidR="004717E3">
        <w:t>sistema di ricerca interno al sistema Unibo</w:t>
      </w:r>
      <w:r w:rsidR="005106E7">
        <w:t>. Si possono inserire</w:t>
      </w:r>
      <w:r w:rsidR="004717E3">
        <w:t xml:space="preserve"> parole chiave </w:t>
      </w:r>
      <w:r w:rsidR="005106E7">
        <w:t>il sistema va a scandagliare</w:t>
      </w:r>
      <w:r w:rsidR="004717E3">
        <w:t xml:space="preserve"> tutte le risorse </w:t>
      </w:r>
      <w:proofErr w:type="spellStart"/>
      <w:r w:rsidR="004717E3">
        <w:t>unibo</w:t>
      </w:r>
      <w:proofErr w:type="spellEnd"/>
      <w:r w:rsidR="004717E3">
        <w:t>.</w:t>
      </w:r>
    </w:p>
    <w:p w14:paraId="7E248C06" w14:textId="5987C22E" w:rsidR="004717E3" w:rsidRDefault="005106E7">
      <w:r>
        <w:t>Ma attenzione: se si fanno</w:t>
      </w:r>
      <w:r w:rsidR="004717E3">
        <w:t xml:space="preserve"> ricerche internazionali ok</w:t>
      </w:r>
      <w:r>
        <w:t>; invece,</w:t>
      </w:r>
      <w:r w:rsidR="004717E3">
        <w:t xml:space="preserve"> i due più grossi</w:t>
      </w:r>
      <w:r>
        <w:t xml:space="preserve"> editori italiani</w:t>
      </w:r>
      <w:r w:rsidR="004717E3">
        <w:t xml:space="preserve"> al momento non colloquiano con questo tool e quindi bisogna andare a cercarli.</w:t>
      </w:r>
    </w:p>
    <w:p w14:paraId="2C57F4F0" w14:textId="579FFAEE" w:rsidR="004717E3" w:rsidRDefault="005106E7">
      <w:r>
        <w:t>In</w:t>
      </w:r>
      <w:r w:rsidR="004717E3">
        <w:t xml:space="preserve"> Alma Start</w:t>
      </w:r>
      <w:r>
        <w:t xml:space="preserve"> troviamo anche la manualistica</w:t>
      </w:r>
      <w:r w:rsidR="004717E3">
        <w:t xml:space="preserve">? </w:t>
      </w:r>
      <w:r>
        <w:t>Per i manuali dobbiamo cercare in “L</w:t>
      </w:r>
      <w:r w:rsidR="004717E3">
        <w:t>ibri”.</w:t>
      </w:r>
    </w:p>
    <w:p w14:paraId="280E0B58" w14:textId="5126983C" w:rsidR="004717E3" w:rsidRDefault="004717E3"/>
    <w:p w14:paraId="50AB0D9D" w14:textId="77777777" w:rsidR="00D82A5A" w:rsidRDefault="00D82A5A"/>
    <w:p w14:paraId="3DD78B32" w14:textId="73204152" w:rsidR="00D82A5A" w:rsidRPr="00D82A5A" w:rsidRDefault="00375F7B" w:rsidP="00D82A5A">
      <w:r>
        <w:t>*</w:t>
      </w:r>
      <w:r w:rsidR="004717E3">
        <w:t xml:space="preserve"> LIBRI</w:t>
      </w:r>
      <w:r w:rsidR="005106E7">
        <w:t>*</w:t>
      </w:r>
      <w:r w:rsidR="004717E3">
        <w:t xml:space="preserve"> </w:t>
      </w:r>
      <w:r w:rsidR="00D82A5A" w:rsidRPr="00D82A5A">
        <w:t>fa ricerca nel catalogo delle biblioteche del Polo Bolognese (</w:t>
      </w:r>
      <w:proofErr w:type="spellStart"/>
      <w:r w:rsidR="00D82A5A" w:rsidRPr="00D82A5A">
        <w:t>Sebina</w:t>
      </w:r>
      <w:proofErr w:type="spellEnd"/>
      <w:r w:rsidR="00D82A5A" w:rsidRPr="00D82A5A">
        <w:t xml:space="preserve">) oppure in </w:t>
      </w:r>
      <w:proofErr w:type="spellStart"/>
      <w:r w:rsidR="00D82A5A" w:rsidRPr="00D82A5A">
        <w:t>AlmaStart</w:t>
      </w:r>
      <w:proofErr w:type="spellEnd"/>
      <w:r w:rsidR="00D82A5A" w:rsidRPr="00D82A5A">
        <w:t xml:space="preserve"> (filtrato sugli e-book).</w:t>
      </w:r>
    </w:p>
    <w:p w14:paraId="47B22113" w14:textId="38680035" w:rsidR="00375F7B" w:rsidRDefault="00D82A5A" w:rsidP="00DA77DD">
      <w:r>
        <w:t>C</w:t>
      </w:r>
      <w:r w:rsidR="004717E3">
        <w:t xml:space="preserve">onsente </w:t>
      </w:r>
      <w:r>
        <w:t xml:space="preserve">di fare una </w:t>
      </w:r>
      <w:r w:rsidR="004717E3">
        <w:t xml:space="preserve">ricerca avanzata per autore, titolo, parole chiave. </w:t>
      </w:r>
      <w:r>
        <w:t>Fornisce</w:t>
      </w:r>
      <w:r w:rsidR="004717E3">
        <w:t xml:space="preserve"> le indicazioni sulla collocazione dei libri di testo. </w:t>
      </w:r>
      <w:r w:rsidR="00375F7B">
        <w:t xml:space="preserve">Quindi </w:t>
      </w:r>
      <w:r>
        <w:t>ci informa</w:t>
      </w:r>
      <w:r w:rsidR="00375F7B">
        <w:t xml:space="preserve"> dove andare a cercare il libro cartaceo.</w:t>
      </w:r>
    </w:p>
    <w:p w14:paraId="5A8DBB9C" w14:textId="7854C55D" w:rsidR="004717E3" w:rsidRDefault="004717E3" w:rsidP="00D82A5A">
      <w:r>
        <w:t xml:space="preserve">Per alcuni libri, </w:t>
      </w:r>
      <w:r w:rsidR="00D82A5A">
        <w:t xml:space="preserve">es. </w:t>
      </w:r>
      <w:r>
        <w:t xml:space="preserve">quelli del Mulino, dice </w:t>
      </w:r>
      <w:r w:rsidR="00D82A5A">
        <w:t xml:space="preserve">anche </w:t>
      </w:r>
      <w:r>
        <w:t>se c’è anche la versione Ebook.</w:t>
      </w:r>
    </w:p>
    <w:p w14:paraId="5C85F1DD" w14:textId="634C3501" w:rsidR="004717E3" w:rsidRDefault="004717E3"/>
    <w:p w14:paraId="796C63DE" w14:textId="5C731715" w:rsidR="00375F7B" w:rsidRDefault="00DA77DD" w:rsidP="00D82A5A">
      <w:r>
        <w:lastRenderedPageBreak/>
        <w:t>*RIVISTE*</w:t>
      </w:r>
      <w:r w:rsidR="00D82A5A">
        <w:t xml:space="preserve"> è il</w:t>
      </w:r>
      <w:r w:rsidR="00375F7B">
        <w:t xml:space="preserve"> catalogo che localizza le riviste possedute da tutto il polo universitario, anzi da tutte le biblioteche italiane del consorzio (ACNP, che comprende le principali da Milano a Palermo). S</w:t>
      </w:r>
      <w:r w:rsidR="00D82A5A">
        <w:t>i</w:t>
      </w:r>
      <w:r w:rsidR="00375F7B">
        <w:t xml:space="preserve"> può individuare un titolo cartaceo, ma anche la versione online laddove presente.</w:t>
      </w:r>
    </w:p>
    <w:p w14:paraId="0139A6A7" w14:textId="77777777" w:rsidR="00D82A5A" w:rsidRDefault="00375F7B" w:rsidP="00D82A5A">
      <w:r>
        <w:t xml:space="preserve">Per esempio, </w:t>
      </w:r>
      <w:r w:rsidR="00D82A5A">
        <w:t xml:space="preserve">inserendo </w:t>
      </w:r>
      <w:r w:rsidRPr="00D82A5A">
        <w:rPr>
          <w:i/>
          <w:iCs/>
        </w:rPr>
        <w:t>Corriere giuridico</w:t>
      </w:r>
      <w:r w:rsidR="00D82A5A">
        <w:t xml:space="preserve"> e</w:t>
      </w:r>
      <w:r>
        <w:t>scono vari risultati.</w:t>
      </w:r>
    </w:p>
    <w:p w14:paraId="736C82C9" w14:textId="5DE23AEC" w:rsidR="00D82A5A" w:rsidRDefault="00483F89" w:rsidP="00D82A5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FB66A5" wp14:editId="6D568451">
                <wp:simplePos x="0" y="0"/>
                <wp:positionH relativeFrom="column">
                  <wp:posOffset>3007848</wp:posOffset>
                </wp:positionH>
                <wp:positionV relativeFrom="paragraph">
                  <wp:posOffset>184785</wp:posOffset>
                </wp:positionV>
                <wp:extent cx="3440430" cy="2825262"/>
                <wp:effectExtent l="0" t="0" r="13970" b="6985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0430" cy="2825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D855DF" w14:textId="12F6E389" w:rsidR="00483F89" w:rsidRDefault="00483F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83A9A1" wp14:editId="3B8A1B4F">
                                  <wp:extent cx="3319532" cy="2215662"/>
                                  <wp:effectExtent l="0" t="0" r="0" b="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magine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2945" cy="22513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B66A5" id="_x0000_t202" coordsize="21600,21600" o:spt="202" path="m,l,21600r21600,l21600,xe">
                <v:stroke joinstyle="miter"/>
                <v:path gradientshapeok="t" o:connecttype="rect"/>
              </v:shapetype>
              <v:shape id="Casella di testo 10" o:spid="_x0000_s1026" type="#_x0000_t202" style="position:absolute;margin-left:236.85pt;margin-top:14.55pt;width:270.9pt;height:2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" fillcolor="white [3201]" strokeweight=".5pt">
                <v:textbox>
                  <w:txbxContent>
                    <w:p w14:paraId="20D855DF" w14:textId="12F6E389" w:rsidR="00483F89" w:rsidRDefault="00483F89">
                      <w:r>
                        <w:rPr>
                          <w:noProof/>
                        </w:rPr>
                        <w:drawing>
                          <wp:inline distT="0" distB="0" distL="0" distR="0" wp14:anchorId="2483A9A1" wp14:editId="3B8A1B4F">
                            <wp:extent cx="3319532" cy="2215662"/>
                            <wp:effectExtent l="0" t="0" r="0" b="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magine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2945" cy="22513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5A749E" w14:textId="68CF49C1" w:rsidR="00375F7B" w:rsidRPr="00483F89" w:rsidRDefault="00D82A5A" w:rsidP="00483F89">
      <w:pPr>
        <w:ind w:right="5102"/>
        <w:jc w:val="both"/>
        <w:rPr>
          <w:sz w:val="22"/>
          <w:szCs w:val="22"/>
        </w:rPr>
      </w:pPr>
      <w:r>
        <w:t>Sulla destra</w:t>
      </w:r>
      <w:r w:rsidR="00375F7B">
        <w:t xml:space="preserve"> si vedono </w:t>
      </w:r>
      <w:r>
        <w:t>due</w:t>
      </w:r>
      <w:r w:rsidR="00375F7B">
        <w:t xml:space="preserve"> </w:t>
      </w:r>
      <w:r w:rsidR="00375F7B" w:rsidRPr="00483F89">
        <w:rPr>
          <w:sz w:val="22"/>
          <w:szCs w:val="22"/>
        </w:rPr>
        <w:t>bottoni</w:t>
      </w:r>
      <w:r w:rsidRPr="00483F89">
        <w:rPr>
          <w:sz w:val="22"/>
          <w:szCs w:val="22"/>
        </w:rPr>
        <w:t xml:space="preserve">, </w:t>
      </w:r>
      <w:r w:rsidR="00375F7B" w:rsidRPr="00483F89">
        <w:rPr>
          <w:sz w:val="22"/>
          <w:szCs w:val="22"/>
        </w:rPr>
        <w:t>biblioteche</w:t>
      </w:r>
      <w:r w:rsidRPr="00483F89">
        <w:rPr>
          <w:sz w:val="22"/>
          <w:szCs w:val="22"/>
        </w:rPr>
        <w:t xml:space="preserve"> in azzurro</w:t>
      </w:r>
      <w:r w:rsidR="00375F7B" w:rsidRPr="00483F89">
        <w:rPr>
          <w:sz w:val="22"/>
          <w:szCs w:val="22"/>
        </w:rPr>
        <w:t xml:space="preserve"> e full text</w:t>
      </w:r>
      <w:r w:rsidRPr="00483F89">
        <w:rPr>
          <w:sz w:val="22"/>
          <w:szCs w:val="22"/>
        </w:rPr>
        <w:t xml:space="preserve"> in verde. Biblioteche</w:t>
      </w:r>
      <w:r w:rsidR="00375F7B" w:rsidRPr="00483F89">
        <w:rPr>
          <w:sz w:val="22"/>
          <w:szCs w:val="22"/>
        </w:rPr>
        <w:t xml:space="preserve"> dà </w:t>
      </w:r>
      <w:r w:rsidRPr="00483F89">
        <w:rPr>
          <w:sz w:val="22"/>
          <w:szCs w:val="22"/>
        </w:rPr>
        <w:t>la c</w:t>
      </w:r>
      <w:r w:rsidR="00BF1477" w:rsidRPr="00483F89">
        <w:rPr>
          <w:sz w:val="22"/>
          <w:szCs w:val="22"/>
        </w:rPr>
        <w:t>ollocazione</w:t>
      </w:r>
      <w:r w:rsidR="00375F7B" w:rsidRPr="00483F89">
        <w:rPr>
          <w:sz w:val="22"/>
          <w:szCs w:val="22"/>
        </w:rPr>
        <w:t xml:space="preserve"> al </w:t>
      </w:r>
      <w:r w:rsidRPr="00483F89">
        <w:rPr>
          <w:sz w:val="22"/>
          <w:szCs w:val="22"/>
        </w:rPr>
        <w:t>C</w:t>
      </w:r>
      <w:r w:rsidR="00375F7B" w:rsidRPr="00483F89">
        <w:rPr>
          <w:sz w:val="22"/>
          <w:szCs w:val="22"/>
        </w:rPr>
        <w:t>icu</w:t>
      </w:r>
      <w:r w:rsidRPr="00483F89">
        <w:rPr>
          <w:sz w:val="22"/>
          <w:szCs w:val="22"/>
        </w:rPr>
        <w:t>. Se invece si guarda sotto</w:t>
      </w:r>
      <w:r w:rsidR="00375F7B" w:rsidRPr="00483F89">
        <w:rPr>
          <w:sz w:val="22"/>
          <w:szCs w:val="22"/>
        </w:rPr>
        <w:t xml:space="preserve"> full text</w:t>
      </w:r>
      <w:r w:rsidRPr="00483F89">
        <w:rPr>
          <w:sz w:val="22"/>
          <w:szCs w:val="22"/>
        </w:rPr>
        <w:t>,</w:t>
      </w:r>
      <w:r w:rsidR="00375F7B" w:rsidRPr="00483F89">
        <w:rPr>
          <w:sz w:val="22"/>
          <w:szCs w:val="22"/>
        </w:rPr>
        <w:t xml:space="preserve"> </w:t>
      </w:r>
      <w:r w:rsidRPr="00483F89">
        <w:rPr>
          <w:sz w:val="22"/>
          <w:szCs w:val="22"/>
        </w:rPr>
        <w:t>bisogna</w:t>
      </w:r>
      <w:r w:rsidR="00375F7B" w:rsidRPr="00483F89">
        <w:rPr>
          <w:sz w:val="22"/>
          <w:szCs w:val="22"/>
        </w:rPr>
        <w:t xml:space="preserve"> cercare “UNIBO” e collegarsi</w:t>
      </w:r>
      <w:r w:rsidRPr="00483F89">
        <w:rPr>
          <w:sz w:val="22"/>
          <w:szCs w:val="22"/>
        </w:rPr>
        <w:t>.</w:t>
      </w:r>
    </w:p>
    <w:p w14:paraId="5A07F40F" w14:textId="774FC609" w:rsidR="00BF1477" w:rsidRPr="00483F89" w:rsidRDefault="00BF1477" w:rsidP="00483F89">
      <w:pPr>
        <w:ind w:right="5102"/>
        <w:jc w:val="both"/>
        <w:rPr>
          <w:sz w:val="22"/>
          <w:szCs w:val="22"/>
        </w:rPr>
      </w:pPr>
      <w:r w:rsidRPr="00483F89">
        <w:rPr>
          <w:sz w:val="22"/>
          <w:szCs w:val="22"/>
        </w:rPr>
        <w:t xml:space="preserve">Qui possiamo entrare e arrivare ai PDF delle riviste, o </w:t>
      </w:r>
      <w:r w:rsidR="00483F89">
        <w:rPr>
          <w:sz w:val="22"/>
          <w:szCs w:val="22"/>
        </w:rPr>
        <w:t>de</w:t>
      </w:r>
      <w:r w:rsidRPr="00483F89">
        <w:rPr>
          <w:sz w:val="22"/>
          <w:szCs w:val="22"/>
        </w:rPr>
        <w:t>i singoli articoli estratti dal fascicolo.</w:t>
      </w:r>
    </w:p>
    <w:p w14:paraId="7AC23555" w14:textId="74416708" w:rsidR="00BF1477" w:rsidRPr="00483F89" w:rsidRDefault="00483F89" w:rsidP="00483F89">
      <w:pPr>
        <w:pStyle w:val="Paragrafoelenco"/>
        <w:ind w:left="0" w:right="5102"/>
        <w:jc w:val="both"/>
        <w:rPr>
          <w:sz w:val="22"/>
          <w:szCs w:val="22"/>
        </w:rPr>
      </w:pPr>
      <w:r>
        <w:rPr>
          <w:sz w:val="22"/>
          <w:szCs w:val="22"/>
        </w:rPr>
        <w:t>Attenzione:</w:t>
      </w:r>
      <w:r w:rsidR="00BF1477" w:rsidRPr="00483F89">
        <w:rPr>
          <w:sz w:val="22"/>
          <w:szCs w:val="22"/>
        </w:rPr>
        <w:t xml:space="preserve"> </w:t>
      </w:r>
      <w:r>
        <w:rPr>
          <w:sz w:val="22"/>
          <w:szCs w:val="22"/>
        </w:rPr>
        <w:t>bisogna accertarsi che l’annata richiesta sia fra quelle disponibili (es. non sia pre-2005).</w:t>
      </w:r>
    </w:p>
    <w:p w14:paraId="5F630CC2" w14:textId="27EDE420" w:rsidR="00364C1C" w:rsidRDefault="00364C1C"/>
    <w:p w14:paraId="6C5555F2" w14:textId="20CF1934" w:rsidR="00483F89" w:rsidRDefault="00483F89"/>
    <w:p w14:paraId="4406B622" w14:textId="508612D0" w:rsidR="00483F89" w:rsidRDefault="00483F89"/>
    <w:p w14:paraId="428C94F2" w14:textId="263AEA86" w:rsidR="00483F89" w:rsidRDefault="00483F89"/>
    <w:p w14:paraId="3D43CBA8" w14:textId="6CE8AF9D" w:rsidR="00483F89" w:rsidRDefault="00483F89"/>
    <w:p w14:paraId="35A61418" w14:textId="77777777" w:rsidR="00483F89" w:rsidRDefault="00483F89"/>
    <w:p w14:paraId="3BF1C0FB" w14:textId="44852E55" w:rsidR="00364C1C" w:rsidRDefault="00364C1C"/>
    <w:p w14:paraId="14C7E59F" w14:textId="77777777" w:rsidR="00364C1C" w:rsidRDefault="00364C1C"/>
    <w:p w14:paraId="375B87DC" w14:textId="4D77DD96" w:rsidR="00523A52" w:rsidRPr="00523A52" w:rsidRDefault="00523A52">
      <w:pPr>
        <w:rPr>
          <w:sz w:val="60"/>
          <w:szCs w:val="60"/>
        </w:rPr>
      </w:pPr>
    </w:p>
    <w:p w14:paraId="0A7C9518" w14:textId="207D4214" w:rsidR="00523A52" w:rsidRDefault="00523A52" w:rsidP="00483F89">
      <w:pPr>
        <w:jc w:val="center"/>
        <w:rPr>
          <w:sz w:val="60"/>
          <w:szCs w:val="60"/>
        </w:rPr>
      </w:pPr>
      <w:r w:rsidRPr="00523A52">
        <w:rPr>
          <w:sz w:val="60"/>
          <w:szCs w:val="60"/>
        </w:rPr>
        <w:t>BANCHE DATI</w:t>
      </w:r>
    </w:p>
    <w:p w14:paraId="005CABB2" w14:textId="0307200F" w:rsidR="00523A52" w:rsidRDefault="00523A52"/>
    <w:p w14:paraId="43659972" w14:textId="2BBC7486" w:rsidR="00483F89" w:rsidRDefault="00483F89"/>
    <w:p w14:paraId="1267A660" w14:textId="2A81A1BF" w:rsidR="00847FAA" w:rsidRPr="00FA3527" w:rsidRDefault="00A408BC" w:rsidP="00FA3527">
      <w:pPr>
        <w:ind w:right="3542"/>
        <w:jc w:val="both"/>
      </w:pPr>
      <w:r w:rsidRPr="00FA35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26E9A3" wp14:editId="01B636BF">
                <wp:simplePos x="0" y="0"/>
                <wp:positionH relativeFrom="column">
                  <wp:posOffset>4036468</wp:posOffset>
                </wp:positionH>
                <wp:positionV relativeFrom="paragraph">
                  <wp:posOffset>20145</wp:posOffset>
                </wp:positionV>
                <wp:extent cx="2408584" cy="3061982"/>
                <wp:effectExtent l="0" t="0" r="17145" b="11430"/>
                <wp:wrapNone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8584" cy="30619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06B8AB" w14:textId="19D4CB16" w:rsidR="00A408BC" w:rsidRDefault="00A408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7FC0DE" wp14:editId="352772CA">
                                  <wp:extent cx="2219325" cy="3585063"/>
                                  <wp:effectExtent l="0" t="0" r="3175" b="0"/>
                                  <wp:docPr id="11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magine 1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19325" cy="35850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E9A3" id="Casella di testo 12" o:spid="_x0000_s1027" type="#_x0000_t202" style="position:absolute;left:0;text-align:left;margin-left:317.85pt;margin-top:1.6pt;width:189.65pt;height:241.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" fillcolor="white [3201]" strokeweight=".5pt">
                <v:textbox>
                  <w:txbxContent>
                    <w:p w14:paraId="3906B8AB" w14:textId="19D4CB16" w:rsidR="00A408BC" w:rsidRDefault="00A408BC">
                      <w:r>
                        <w:rPr>
                          <w:noProof/>
                        </w:rPr>
                        <w:drawing>
                          <wp:inline distT="0" distB="0" distL="0" distR="0" wp14:anchorId="137FC0DE" wp14:editId="352772CA">
                            <wp:extent cx="2219325" cy="3585063"/>
                            <wp:effectExtent l="0" t="0" r="3175" b="0"/>
                            <wp:docPr id="11" name="Immagin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magine 1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19325" cy="35850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3F89" w:rsidRPr="00FA3527">
        <w:t>Il catalogo serve a localizzare un titolo della rivista e localizzare l’online</w:t>
      </w:r>
      <w:r w:rsidR="00847FAA" w:rsidRPr="00FA3527">
        <w:t>. Offre solo i fascicoli e le riviste.</w:t>
      </w:r>
    </w:p>
    <w:p w14:paraId="59AAFC2A" w14:textId="2D666E05" w:rsidR="00483F89" w:rsidRPr="00FA3527" w:rsidRDefault="00483F89" w:rsidP="00A408BC">
      <w:pPr>
        <w:pStyle w:val="Paragrafoelenco"/>
        <w:ind w:left="0" w:right="3542"/>
        <w:jc w:val="both"/>
      </w:pPr>
    </w:p>
    <w:p w14:paraId="0F98CAE0" w14:textId="30B17C28" w:rsidR="00483F89" w:rsidRPr="00FA3527" w:rsidRDefault="00483F89" w:rsidP="00FA3527">
      <w:pPr>
        <w:ind w:right="3542"/>
        <w:jc w:val="both"/>
      </w:pPr>
      <w:r w:rsidRPr="00FA3527">
        <w:t>La banca dati invece, che non è un catalogo, consente di fare una ricerca all’interno degli articoli anche con le parole chiave</w:t>
      </w:r>
      <w:r w:rsidR="00847FAA" w:rsidRPr="00FA3527">
        <w:t>.</w:t>
      </w:r>
      <w:r w:rsidRPr="00FA3527">
        <w:t xml:space="preserve"> </w:t>
      </w:r>
      <w:r w:rsidR="00847FAA" w:rsidRPr="00FA3527">
        <w:t>S</w:t>
      </w:r>
      <w:r w:rsidRPr="00FA3527">
        <w:t xml:space="preserve">eleziona gli articoli che contengono le parole chiave </w:t>
      </w:r>
      <w:r w:rsidR="00847FAA" w:rsidRPr="00FA3527">
        <w:t>che abbiamo fornito</w:t>
      </w:r>
      <w:r w:rsidRPr="00FA3527">
        <w:t xml:space="preserve">. </w:t>
      </w:r>
    </w:p>
    <w:p w14:paraId="77CEF572" w14:textId="77777777" w:rsidR="00483F89" w:rsidRPr="00FA3527" w:rsidRDefault="00483F89" w:rsidP="00A408BC">
      <w:pPr>
        <w:ind w:right="3542"/>
        <w:jc w:val="both"/>
      </w:pPr>
    </w:p>
    <w:p w14:paraId="4E7DB648" w14:textId="02069C84" w:rsidR="00364C1C" w:rsidRPr="00FA3527" w:rsidRDefault="00364C1C" w:rsidP="00FA3527">
      <w:pPr>
        <w:pStyle w:val="Paragrafoelenco"/>
        <w:numPr>
          <w:ilvl w:val="0"/>
          <w:numId w:val="7"/>
        </w:numPr>
        <w:ind w:right="3542"/>
        <w:jc w:val="both"/>
      </w:pPr>
      <w:r w:rsidRPr="00FA3527">
        <w:t xml:space="preserve">BANCHE DATI: </w:t>
      </w:r>
      <w:r w:rsidR="00D64FFA" w:rsidRPr="00FA3527">
        <w:t xml:space="preserve">le </w:t>
      </w:r>
      <w:r w:rsidRPr="00FA3527">
        <w:t>troviamo</w:t>
      </w:r>
      <w:r w:rsidR="00A408BC" w:rsidRPr="00FA3527">
        <w:t xml:space="preserve"> fra le RISORSE ONLINE. Cliccando su Banche dati arriviamo a</w:t>
      </w:r>
      <w:r w:rsidRPr="00FA3527">
        <w:t xml:space="preserve"> un unico elenco alfabetico</w:t>
      </w:r>
      <w:r w:rsidR="00A408BC" w:rsidRPr="00FA3527">
        <w:t>,</w:t>
      </w:r>
      <w:r w:rsidRPr="00FA3527">
        <w:t xml:space="preserve"> </w:t>
      </w:r>
      <w:r w:rsidR="00D64FFA" w:rsidRPr="00FA3527">
        <w:t>di tutti</w:t>
      </w:r>
      <w:r w:rsidRPr="00FA3527">
        <w:t xml:space="preserve"> gli ambiti disciplinari (</w:t>
      </w:r>
      <w:r w:rsidR="00A408BC" w:rsidRPr="00FA3527">
        <w:t>agraria</w:t>
      </w:r>
      <w:r w:rsidRPr="00FA3527">
        <w:t>, archeologia, scienze giuridiche…)</w:t>
      </w:r>
    </w:p>
    <w:p w14:paraId="74C8ABCD" w14:textId="48EBC8BC" w:rsidR="00A408BC" w:rsidRPr="00FA3527" w:rsidRDefault="00A408BC" w:rsidP="00A408BC">
      <w:pPr>
        <w:jc w:val="both"/>
      </w:pPr>
    </w:p>
    <w:p w14:paraId="132EF5D2" w14:textId="0B99432C" w:rsidR="00A408BC" w:rsidRPr="00FA3527" w:rsidRDefault="00A408BC"/>
    <w:p w14:paraId="6FBF6568" w14:textId="10E8F8DB" w:rsidR="00A408BC" w:rsidRPr="00FA3527" w:rsidRDefault="00A408BC" w:rsidP="00FA3527">
      <w:pPr>
        <w:pStyle w:val="Paragrafoelenco"/>
        <w:numPr>
          <w:ilvl w:val="0"/>
          <w:numId w:val="7"/>
        </w:numPr>
        <w:ind w:right="3401"/>
      </w:pPr>
      <w:r w:rsidRPr="00FA3527">
        <w:t>Entrando nelle banche dati GIURIDICHE, troviamo l’elenco di tutte, sempre in ordine alfabetico.</w:t>
      </w:r>
    </w:p>
    <w:p w14:paraId="11B2A636" w14:textId="6B8DE2A7" w:rsidR="00A408BC" w:rsidRDefault="00A408BC" w:rsidP="00A408BC">
      <w:pPr>
        <w:ind w:right="3401"/>
      </w:pPr>
    </w:p>
    <w:p w14:paraId="3D3D1AF4" w14:textId="6C3FC6E6" w:rsidR="00FA3527" w:rsidRDefault="00FA3527" w:rsidP="00A408BC">
      <w:pPr>
        <w:ind w:right="3401"/>
      </w:pPr>
    </w:p>
    <w:p w14:paraId="65BE5199" w14:textId="514D5816" w:rsidR="00FA3527" w:rsidRDefault="00FA3527" w:rsidP="00A408BC">
      <w:pPr>
        <w:ind w:right="3401"/>
      </w:pPr>
    </w:p>
    <w:p w14:paraId="1F392759" w14:textId="77777777" w:rsidR="00FA3527" w:rsidRDefault="00FA3527" w:rsidP="00A408BC">
      <w:pPr>
        <w:ind w:right="3401"/>
      </w:pPr>
    </w:p>
    <w:p w14:paraId="62CDDD76" w14:textId="3500CD23" w:rsidR="00FA3527" w:rsidRPr="00FA3527" w:rsidRDefault="00FA3527" w:rsidP="00FA3527">
      <w:pPr>
        <w:ind w:right="424"/>
      </w:pPr>
      <w:r w:rsidRPr="00FA3527">
        <w:lastRenderedPageBreak/>
        <w:t xml:space="preserve">Una banca dati consigliata per gli studenti CLARA è LEGGI D’ITALIA, che ha due versioni (Legale </w:t>
      </w:r>
      <w:proofErr w:type="spellStart"/>
      <w:r w:rsidRPr="00FA3527">
        <w:t>ePA</w:t>
      </w:r>
      <w:proofErr w:type="spellEnd"/>
      <w:r w:rsidRPr="00FA3527">
        <w:t>). La maggior parte delle ricerche possono essere soddisfatte nella versione Legale.</w:t>
      </w:r>
    </w:p>
    <w:p w14:paraId="7D911AED" w14:textId="42C2FC4B" w:rsidR="00444111" w:rsidRPr="00FA3527" w:rsidRDefault="00444111"/>
    <w:p w14:paraId="1EEBED14" w14:textId="77777777" w:rsidR="00FA3527" w:rsidRPr="00FA3527" w:rsidRDefault="00FA3527">
      <w:r w:rsidRPr="00FA3527">
        <w:t>Basta usare</w:t>
      </w:r>
      <w:r w:rsidR="00444111" w:rsidRPr="00FA3527">
        <w:t xml:space="preserve"> la </w:t>
      </w:r>
      <w:r w:rsidRPr="00FA3527">
        <w:t>MASCHERA DI RICERCA INTEGRATA</w:t>
      </w:r>
      <w:r w:rsidR="00444111" w:rsidRPr="00FA3527">
        <w:t xml:space="preserve"> e </w:t>
      </w:r>
      <w:r w:rsidRPr="00FA3527">
        <w:t>inserire</w:t>
      </w:r>
      <w:r w:rsidR="00444111" w:rsidRPr="00FA3527">
        <w:t xml:space="preserve"> le parole chiave, es. arbitrato rituale:</w:t>
      </w:r>
    </w:p>
    <w:p w14:paraId="111F546B" w14:textId="77777777" w:rsidR="00FA3527" w:rsidRPr="00FA3527" w:rsidRDefault="00FA3527"/>
    <w:p w14:paraId="4D55AF5F" w14:textId="5BF2EA9C" w:rsidR="00444111" w:rsidRDefault="00444111">
      <w:r>
        <w:rPr>
          <w:noProof/>
        </w:rPr>
        <w:drawing>
          <wp:inline distT="0" distB="0" distL="0" distR="0" wp14:anchorId="57792E7A" wp14:editId="05496903">
            <wp:extent cx="6120130" cy="5446395"/>
            <wp:effectExtent l="0" t="0" r="1270" b="1905"/>
            <wp:docPr id="7" name="Immagine 7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4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B65F" w14:textId="31E22347" w:rsidR="00444111" w:rsidRDefault="00444111"/>
    <w:p w14:paraId="7582B9D9" w14:textId="77777777" w:rsidR="00FA3527" w:rsidRDefault="00FA3527"/>
    <w:p w14:paraId="0879C96F" w14:textId="77777777" w:rsidR="00FA3527" w:rsidRDefault="00FA3527"/>
    <w:p w14:paraId="4B702340" w14:textId="31B023A7" w:rsidR="00444111" w:rsidRPr="00FA3527" w:rsidRDefault="00FA3527" w:rsidP="00FA3527">
      <w:pPr>
        <w:ind w:right="3542"/>
        <w:jc w:val="both"/>
      </w:pPr>
      <w:r>
        <w:t>Così</w:t>
      </w:r>
      <w:r w:rsidRPr="00FA3527">
        <w:t xml:space="preserve"> troviamo l’elenco</w:t>
      </w:r>
      <w:r w:rsidR="00444111" w:rsidRPr="00FA3527">
        <w:t xml:space="preserve"> degli articoli, direttamente consultabili.</w:t>
      </w:r>
      <w:r w:rsidR="00457AA0" w:rsidRPr="00FA3527">
        <w:t xml:space="preserve"> </w:t>
      </w:r>
    </w:p>
    <w:p w14:paraId="462C729A" w14:textId="32356845" w:rsidR="00523A52" w:rsidRDefault="00523A52"/>
    <w:p w14:paraId="45EDEF3D" w14:textId="53FFDEA3" w:rsidR="00523A52" w:rsidRDefault="00523A52"/>
    <w:p w14:paraId="1991C919" w14:textId="08DC960F" w:rsidR="004D2831" w:rsidRDefault="004D2831"/>
    <w:p w14:paraId="117565FD" w14:textId="5032B774" w:rsidR="004D2831" w:rsidRDefault="004D2831">
      <w:pPr>
        <w:rPr>
          <w:sz w:val="28"/>
          <w:szCs w:val="28"/>
        </w:rPr>
      </w:pPr>
      <w:r w:rsidRPr="00FA3527">
        <w:rPr>
          <w:sz w:val="28"/>
          <w:szCs w:val="28"/>
        </w:rPr>
        <w:t>Per una ricerca giurisprudenziale</w:t>
      </w:r>
      <w:r w:rsidR="00FA3527" w:rsidRPr="00FA3527">
        <w:rPr>
          <w:sz w:val="28"/>
          <w:szCs w:val="28"/>
        </w:rPr>
        <w:t xml:space="preserve"> </w:t>
      </w:r>
      <w:r w:rsidRPr="00FA3527">
        <w:rPr>
          <w:sz w:val="28"/>
          <w:szCs w:val="28"/>
        </w:rPr>
        <w:t>più amichevole e aggiornat</w:t>
      </w:r>
      <w:r w:rsidR="00FA3527" w:rsidRPr="00FA3527">
        <w:rPr>
          <w:sz w:val="28"/>
          <w:szCs w:val="28"/>
        </w:rPr>
        <w:t>a: DE JURE.</w:t>
      </w:r>
    </w:p>
    <w:p w14:paraId="79A4A6D1" w14:textId="4873BFC3" w:rsidR="00F016DB" w:rsidRDefault="00FA3527">
      <w:pPr>
        <w:rPr>
          <w:sz w:val="28"/>
          <w:szCs w:val="28"/>
        </w:rPr>
      </w:pPr>
      <w:r>
        <w:rPr>
          <w:sz w:val="28"/>
          <w:szCs w:val="28"/>
        </w:rPr>
        <w:t>Es. basta cercare</w:t>
      </w:r>
      <w:r w:rsidR="00F016DB">
        <w:rPr>
          <w:sz w:val="28"/>
          <w:szCs w:val="28"/>
        </w:rPr>
        <w:t xml:space="preserve"> con </w:t>
      </w:r>
      <w:r>
        <w:rPr>
          <w:sz w:val="28"/>
          <w:szCs w:val="28"/>
        </w:rPr>
        <w:t>le parole</w:t>
      </w:r>
      <w:r w:rsidR="00F016DB">
        <w:rPr>
          <w:sz w:val="28"/>
          <w:szCs w:val="28"/>
        </w:rPr>
        <w:t xml:space="preserve"> chiave “sicurezza sul lavoro”</w:t>
      </w:r>
      <w:r>
        <w:rPr>
          <w:sz w:val="28"/>
          <w:szCs w:val="28"/>
        </w:rPr>
        <w:t xml:space="preserve"> e si trova</w:t>
      </w:r>
      <w:r w:rsidR="00F016DB">
        <w:rPr>
          <w:sz w:val="28"/>
          <w:szCs w:val="28"/>
        </w:rPr>
        <w:t xml:space="preserve"> l’archivio delle massime</w:t>
      </w:r>
      <w:r>
        <w:rPr>
          <w:sz w:val="28"/>
          <w:szCs w:val="28"/>
        </w:rPr>
        <w:t xml:space="preserve"> che le contengono. Un</w:t>
      </w:r>
      <w:r w:rsidR="00F016DB">
        <w:rPr>
          <w:sz w:val="28"/>
          <w:szCs w:val="28"/>
        </w:rPr>
        <w:t xml:space="preserve">a volta lette le massime </w:t>
      </w:r>
      <w:r>
        <w:rPr>
          <w:sz w:val="28"/>
          <w:szCs w:val="28"/>
        </w:rPr>
        <w:t>si può</w:t>
      </w:r>
      <w:r w:rsidR="00F016DB">
        <w:rPr>
          <w:sz w:val="28"/>
          <w:szCs w:val="28"/>
        </w:rPr>
        <w:t xml:space="preserve"> richiamare il testo della sentenza cliccando sul bottone apposito.</w:t>
      </w:r>
    </w:p>
    <w:p w14:paraId="243E067F" w14:textId="77777777" w:rsidR="00F016DB" w:rsidRPr="002130EE" w:rsidRDefault="00F016DB">
      <w:pPr>
        <w:rPr>
          <w:sz w:val="28"/>
          <w:szCs w:val="28"/>
        </w:rPr>
      </w:pPr>
    </w:p>
    <w:p w14:paraId="02F8D03F" w14:textId="4D3A9297" w:rsidR="00523A52" w:rsidRDefault="00F016DB">
      <w:r>
        <w:rPr>
          <w:noProof/>
        </w:rPr>
        <w:lastRenderedPageBreak/>
        <w:drawing>
          <wp:inline distT="0" distB="0" distL="0" distR="0" wp14:anchorId="5B168DFC" wp14:editId="624293C6">
            <wp:extent cx="6120130" cy="3815080"/>
            <wp:effectExtent l="0" t="0" r="127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A5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2CCED" w14:textId="77777777" w:rsidR="00CD00E9" w:rsidRDefault="00CD00E9" w:rsidP="00457AA0">
      <w:r>
        <w:separator/>
      </w:r>
    </w:p>
  </w:endnote>
  <w:endnote w:type="continuationSeparator" w:id="0">
    <w:p w14:paraId="436D1D36" w14:textId="77777777" w:rsidR="00CD00E9" w:rsidRDefault="00CD00E9" w:rsidP="00457A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D0035" w14:textId="77777777" w:rsidR="00CD00E9" w:rsidRDefault="00CD00E9" w:rsidP="00457AA0">
      <w:r>
        <w:separator/>
      </w:r>
    </w:p>
  </w:footnote>
  <w:footnote w:type="continuationSeparator" w:id="0">
    <w:p w14:paraId="5072AC0A" w14:textId="77777777" w:rsidR="00CD00E9" w:rsidRDefault="00CD00E9" w:rsidP="00457A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675A69"/>
    <w:multiLevelType w:val="hybridMultilevel"/>
    <w:tmpl w:val="412A45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E048D3"/>
    <w:multiLevelType w:val="hybridMultilevel"/>
    <w:tmpl w:val="CAF83920"/>
    <w:lvl w:ilvl="0" w:tplc="03820CA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26D0F"/>
    <w:multiLevelType w:val="hybridMultilevel"/>
    <w:tmpl w:val="669CE9A6"/>
    <w:lvl w:ilvl="0" w:tplc="03820CA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47DB2"/>
    <w:multiLevelType w:val="hybridMultilevel"/>
    <w:tmpl w:val="D5105E02"/>
    <w:lvl w:ilvl="0" w:tplc="03820CA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3C392D"/>
    <w:multiLevelType w:val="hybridMultilevel"/>
    <w:tmpl w:val="8AE2A80A"/>
    <w:lvl w:ilvl="0" w:tplc="C07CF026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9A660E"/>
    <w:multiLevelType w:val="hybridMultilevel"/>
    <w:tmpl w:val="E6A87B68"/>
    <w:lvl w:ilvl="0" w:tplc="03820CA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E2299"/>
    <w:multiLevelType w:val="hybridMultilevel"/>
    <w:tmpl w:val="F1223E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7BB"/>
    <w:rsid w:val="002130EE"/>
    <w:rsid w:val="00286398"/>
    <w:rsid w:val="00364C1C"/>
    <w:rsid w:val="00375F7B"/>
    <w:rsid w:val="003A1D85"/>
    <w:rsid w:val="003E62A7"/>
    <w:rsid w:val="00444111"/>
    <w:rsid w:val="00457AA0"/>
    <w:rsid w:val="004717E3"/>
    <w:rsid w:val="00483F89"/>
    <w:rsid w:val="004D2831"/>
    <w:rsid w:val="005106E7"/>
    <w:rsid w:val="00523A52"/>
    <w:rsid w:val="00534594"/>
    <w:rsid w:val="00550337"/>
    <w:rsid w:val="00847FAA"/>
    <w:rsid w:val="008C3532"/>
    <w:rsid w:val="00953D50"/>
    <w:rsid w:val="0099395C"/>
    <w:rsid w:val="00A408BC"/>
    <w:rsid w:val="00BF1477"/>
    <w:rsid w:val="00C73E45"/>
    <w:rsid w:val="00CA5B0E"/>
    <w:rsid w:val="00CD00E9"/>
    <w:rsid w:val="00D64FFA"/>
    <w:rsid w:val="00D82A5A"/>
    <w:rsid w:val="00DA77DD"/>
    <w:rsid w:val="00F016DB"/>
    <w:rsid w:val="00F177BB"/>
    <w:rsid w:val="00FA3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AACA0"/>
  <w15:chartTrackingRefBased/>
  <w15:docId w15:val="{0896871B-F9FA-0A4F-B746-B9AFF3113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717E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457AA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57AA0"/>
  </w:style>
  <w:style w:type="paragraph" w:styleId="Pidipagina">
    <w:name w:val="footer"/>
    <w:basedOn w:val="Normale"/>
    <w:link w:val="PidipaginaCarattere"/>
    <w:uiPriority w:val="99"/>
    <w:unhideWhenUsed/>
    <w:rsid w:val="00457AA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57AA0"/>
  </w:style>
  <w:style w:type="character" w:styleId="Collegamentoipertestuale">
    <w:name w:val="Hyperlink"/>
    <w:basedOn w:val="Carpredefinitoparagrafo"/>
    <w:uiPriority w:val="99"/>
    <w:unhideWhenUsed/>
    <w:rsid w:val="00C73E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73E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14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ba.unibo.it/it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529</Words>
  <Characters>3017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Faenza</dc:creator>
  <cp:keywords/>
  <dc:description/>
  <cp:lastModifiedBy>Brunella Brunelli</cp:lastModifiedBy>
  <cp:revision>2</cp:revision>
  <dcterms:created xsi:type="dcterms:W3CDTF">2022-02-15T07:53:00Z</dcterms:created>
  <dcterms:modified xsi:type="dcterms:W3CDTF">2022-02-15T07:53:00Z</dcterms:modified>
</cp:coreProperties>
</file>